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F324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bookmarkStart w:id="0" w:name="_GoBack"/>
      <w:r>
        <w:rPr>
          <w:color w:val="000000"/>
          <w:sz w:val="40"/>
        </w:rPr>
        <w:t xml:space="preserve">Анализ ВПР по математике в </w:t>
      </w:r>
      <w:r>
        <w:rPr>
          <w:color w:val="000000"/>
          <w:sz w:val="40"/>
        </w:rPr>
        <w:t>8</w:t>
      </w:r>
      <w:r>
        <w:rPr>
          <w:color w:val="000000"/>
          <w:sz w:val="40"/>
        </w:rPr>
        <w:t xml:space="preserve"> «А» классе  учитель Ашракаева З.Ю.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40"/>
        </w:rPr>
        <w:t>20</w:t>
      </w:r>
      <w:r>
        <w:rPr>
          <w:color w:val="000000"/>
          <w:sz w:val="40"/>
        </w:rPr>
        <w:t>20</w:t>
      </w:r>
      <w:r>
        <w:rPr>
          <w:color w:val="000000"/>
          <w:sz w:val="40"/>
        </w:rPr>
        <w:t xml:space="preserve"> – 20</w:t>
      </w:r>
      <w:r>
        <w:rPr>
          <w:color w:val="000000"/>
          <w:sz w:val="40"/>
        </w:rPr>
        <w:t>21</w:t>
      </w:r>
      <w:r>
        <w:rPr>
          <w:color w:val="000000"/>
          <w:sz w:val="40"/>
        </w:rPr>
        <w:t xml:space="preserve"> уч. год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Назначение ВПР по математике – оценить уровень общеобразовательной подготовки обучающихся 6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и овладения межпредметными понятиями.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На выполнение работы было отведено 60 минут.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Работу выполняли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>учащихся (100%) .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Работа содержит 16 заданий.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В заданиях 1–9, 11,12,13 необходимо записать только ответ.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В задании 15 нужно сделать </w:t>
      </w:r>
      <w:r>
        <w:rPr>
          <w:color w:val="000000"/>
          <w:sz w:val="27"/>
        </w:rPr>
        <w:t>график</w:t>
      </w:r>
      <w:r>
        <w:rPr>
          <w:color w:val="000000"/>
          <w:sz w:val="27"/>
        </w:rPr>
        <w:t>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В заданиях 10,14,16  требуется записать решение и ответ.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Каждое верно выполненное задание 1–8, 11, 12,13,15 , оценивается 1 баллом.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Задание считается выполненным верно, если ученик дал верный ответ: записал правильное число, правильную величину, изобразил правильный рисунок. Выполнение заданий 10,14,16  оценивается от 0 до 2 баллов.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Максимальный балл 19 баллов.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br w:type="textWrapping"/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br w:type="textWrapping"/>
      </w:r>
      <w:r>
        <w:rPr>
          <w:color w:val="000000"/>
          <w:sz w:val="32"/>
        </w:rPr>
        <w:t>Таблица соотношения процента выполненного задания с его содержанием.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1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Проверяется умение выполнять действия с дробями  и смешанными числами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7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31</w:t>
      </w:r>
      <w:r>
        <w:rPr>
          <w:color w:val="000000"/>
          <w:sz w:val="27"/>
        </w:rPr>
        <w:t>,8%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2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Проверяется умение выполнять действия с  десятичными дробями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18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 8</w:t>
      </w:r>
      <w:r>
        <w:rPr>
          <w:color w:val="000000"/>
          <w:sz w:val="27"/>
        </w:rPr>
        <w:t>1</w:t>
      </w:r>
      <w:r>
        <w:rPr>
          <w:color w:val="000000"/>
          <w:sz w:val="27"/>
        </w:rPr>
        <w:t>,</w:t>
      </w:r>
      <w:r>
        <w:rPr>
          <w:color w:val="000000"/>
          <w:sz w:val="27"/>
        </w:rPr>
        <w:t>8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 xml:space="preserve">3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Проверяется умение пользоваться таблицей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- </w:t>
      </w:r>
      <w:r>
        <w:rPr>
          <w:color w:val="000000"/>
          <w:sz w:val="27"/>
        </w:rPr>
        <w:t>17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77,3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4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Проверяется умение находить часть числа и число по его части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16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 </w:t>
      </w:r>
      <w:r>
        <w:rPr>
          <w:color w:val="000000"/>
          <w:sz w:val="27"/>
        </w:rPr>
        <w:t>72,7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bookmarkEnd w:id="0"/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5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Проверяется умение решать задачи на проценты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13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 xml:space="preserve">6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Проверяются умения сопоставлять утверждения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14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7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color w:val="000000"/>
          <w:sz w:val="27"/>
        </w:rPr>
        <w:t>Направлено на проверку умения применять диаграммы.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15</w:t>
      </w:r>
      <w:r>
        <w:rPr>
          <w:color w:val="000000"/>
          <w:sz w:val="27"/>
        </w:rPr>
        <w:t xml:space="preserve">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8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color w:val="000000"/>
          <w:sz w:val="27"/>
        </w:rPr>
        <w:t>Проверяются умения работать с графиком линейной функции.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1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9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Проверяется умение решать уравнения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9</w:t>
      </w:r>
      <w:r>
        <w:rPr>
          <w:color w:val="000000"/>
          <w:sz w:val="27"/>
        </w:rPr>
        <w:t xml:space="preserve">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Процент выполнивших задание –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10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Проверяются умения решать задачи на пропорции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0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0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11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color w:val="000000"/>
          <w:sz w:val="27"/>
        </w:rPr>
        <w:t>Проверяются умения решать выражения с неизвестной переменной.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4</w:t>
      </w:r>
      <w:r>
        <w:rPr>
          <w:color w:val="000000"/>
          <w:sz w:val="27"/>
        </w:rPr>
        <w:t xml:space="preserve"> 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Процент выполнивших задание –</w:t>
      </w:r>
      <w:r>
        <w:rPr>
          <w:color w:val="000000"/>
          <w:sz w:val="27"/>
        </w:rPr>
        <w:t>18,1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%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12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Проверка навыков работы с координатным лучом.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12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54,5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13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Проверяются умения решать геометрические задачи на нахождение угла треугольника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10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45,5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14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Задание повышенного уровня сложности и направлено на проверку умения решать геометрические задачи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0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0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15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  <w:r>
        <w:rPr>
          <w:color w:val="000000"/>
          <w:sz w:val="27"/>
        </w:rPr>
        <w:t xml:space="preserve">Проверяются умения строить график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8</w:t>
      </w:r>
      <w:r>
        <w:rPr>
          <w:color w:val="000000"/>
          <w:sz w:val="27"/>
        </w:rPr>
        <w:t xml:space="preserve">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36,4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rFonts w:ascii="Arial" w:hAnsi="Arial"/>
          <w:color w:val="000000"/>
          <w:sz w:val="28"/>
        </w:rPr>
        <w:t>16</w:t>
      </w:r>
      <w:r>
        <w:rPr>
          <w:color w:val="000000"/>
          <w:sz w:val="28"/>
        </w:rPr>
        <w:t xml:space="preserve">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Задание повышенного уровня сложности и направлено на проверку логического мышления, умения проводить математические рассуждения.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Количество учащихся, выполнивших задание ( из 2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 xml:space="preserve">) – </w:t>
      </w:r>
      <w:r>
        <w:rPr>
          <w:color w:val="000000"/>
          <w:sz w:val="27"/>
        </w:rPr>
        <w:t>2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 xml:space="preserve">Процент выполнивших задание – </w:t>
      </w:r>
      <w:r>
        <w:rPr>
          <w:color w:val="000000"/>
          <w:sz w:val="27"/>
        </w:rPr>
        <w:t>9,1</w:t>
      </w:r>
      <w:r>
        <w:rPr>
          <w:color w:val="000000"/>
          <w:sz w:val="27"/>
        </w:rPr>
        <w:t xml:space="preserve">% </w:t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br w:type="textWrapping"/>
        <w:br w:type="textWrapping"/>
      </w:r>
    </w:p>
    <w:p>
      <w:pPr>
        <w:pStyle w:val="P1"/>
        <w:spacing w:before="0" w:after="0" w:beforeAutospacing="0" w:afterAutospacing="0"/>
        <w:rPr>
          <w:rFonts w:ascii="Arial" w:hAnsi="Arial"/>
          <w:color w:val="000000"/>
          <w:sz w:val="21"/>
        </w:rPr>
      </w:pPr>
      <w:r>
        <w:rPr>
          <w:color w:val="000000"/>
          <w:sz w:val="32"/>
        </w:rPr>
        <w:t>Следует уделить внимание укреплению следующих навыков: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Оперировать на базовом уровне понятием «десятичная дробь», «обыкновенная дробь и смешанные числа»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Решать задачи на нахождение части числа и числа по его части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Решать несложные сюжетные задачи разных типов на все арифметические действия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Решать выражения с неизвестным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Решать простые и сложные задачи разных типов, а также задачи повышенной трудности.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Проработать нахождение соответствующих точек на координатном луче.</w:t>
      </w:r>
    </w:p>
    <w:p>
      <w:pPr>
        <w:pStyle w:val="P1"/>
        <w:numPr>
          <w:ilvl w:val="0"/>
          <w:numId w:val="1"/>
        </w:numPr>
        <w:spacing w:before="0" w:after="0" w:beforeAutospacing="0" w:afterAutospacing="0"/>
        <w:ind w:left="0"/>
        <w:rPr>
          <w:rFonts w:ascii="Arial" w:hAnsi="Arial"/>
          <w:color w:val="000000"/>
          <w:sz w:val="21"/>
        </w:rPr>
      </w:pPr>
      <w:r>
        <w:rPr>
          <w:color w:val="000000"/>
          <w:sz w:val="27"/>
        </w:rPr>
        <w:t>Решать задачи на проценты.</w:t>
      </w: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color w:val="000000"/>
          <w:sz w:val="27"/>
        </w:rPr>
      </w:pP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«5» - 0</w:t>
      </w: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«4» - </w:t>
      </w:r>
      <w:r>
        <w:rPr>
          <w:color w:val="000000"/>
          <w:sz w:val="28"/>
        </w:rPr>
        <w:t>1</w:t>
      </w: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«3» -1</w:t>
      </w:r>
      <w:r>
        <w:rPr>
          <w:color w:val="000000"/>
          <w:sz w:val="28"/>
        </w:rPr>
        <w:t>7</w:t>
      </w: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«2» - </w:t>
      </w:r>
      <w:r>
        <w:rPr>
          <w:color w:val="000000"/>
          <w:sz w:val="28"/>
        </w:rPr>
        <w:t>4</w:t>
      </w:r>
    </w:p>
    <w:p>
      <w:pPr>
        <w:pStyle w:val="P1"/>
        <w:spacing w:before="0" w:after="0" w:beforeAutospacing="0" w:afterAutospacing="0"/>
        <w:rPr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color w:val="000000"/>
          <w:sz w:val="28"/>
        </w:rPr>
      </w:pP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Усп. – 8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%</w:t>
      </w: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Кач. – 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%</w:t>
      </w:r>
    </w:p>
    <w:p>
      <w:pPr>
        <w:pStyle w:val="P1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Ср.б. – </w:t>
      </w:r>
      <w:r>
        <w:rPr>
          <w:color w:val="000000"/>
          <w:sz w:val="28"/>
        </w:rPr>
        <w:t>2,9</w:t>
      </w:r>
    </w:p>
    <w:p>
      <w:pPr>
        <w:pStyle w:val="P1"/>
        <w:spacing w:before="0" w:after="0" w:beforeAutospacing="0" w:afterAutospacing="0"/>
      </w:pPr>
      <w:r>
        <w:rPr>
          <w:color w:val="000000"/>
          <w:sz w:val="28"/>
        </w:rPr>
        <w:t xml:space="preserve">СОУ – </w:t>
      </w:r>
      <w:r>
        <w:rPr>
          <w:color w:val="000000"/>
          <w:sz w:val="28"/>
        </w:rPr>
        <w:t>34</w:t>
      </w:r>
      <w:r>
        <w:rPr>
          <w:color w:val="000000"/>
          <w:sz w:val="28"/>
        </w:rPr>
        <w:t>%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FA53E9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